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27" w:rsidRPr="00432091" w:rsidRDefault="00AF63CF">
      <w:pPr>
        <w:pStyle w:val="11"/>
        <w:spacing w:line="240" w:lineRule="auto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-69850</wp:posOffset>
                </wp:positionV>
                <wp:extent cx="2971800" cy="1600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C27" w:rsidRPr="0082470D" w:rsidRDefault="00927C27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 w:rsidRPr="0082470D">
                              <w:rPr>
                                <w:sz w:val="28"/>
                                <w:szCs w:val="28"/>
                              </w:rPr>
                              <w:t xml:space="preserve">Приложение № </w:t>
                            </w:r>
                            <w:r w:rsidR="00A04D3A" w:rsidRPr="0082470D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927C27" w:rsidRPr="0082470D" w:rsidRDefault="00927C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7C27" w:rsidRPr="0082470D" w:rsidRDefault="00927C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470D">
                              <w:rPr>
                                <w:sz w:val="28"/>
                                <w:szCs w:val="28"/>
                              </w:rPr>
                              <w:t>к распоряжению</w:t>
                            </w:r>
                            <w:r w:rsidR="00794B00">
                              <w:rPr>
                                <w:sz w:val="28"/>
                                <w:szCs w:val="28"/>
                              </w:rPr>
                              <w:t xml:space="preserve"> главы</w:t>
                            </w:r>
                          </w:p>
                          <w:p w:rsidR="001E124B" w:rsidRDefault="000D5D81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927C27" w:rsidRPr="0082470D">
                              <w:rPr>
                                <w:sz w:val="28"/>
                                <w:szCs w:val="28"/>
                              </w:rPr>
                              <w:t>дминистрации П</w:t>
                            </w:r>
                            <w:r w:rsidR="00794B00">
                              <w:rPr>
                                <w:sz w:val="28"/>
                                <w:szCs w:val="28"/>
                              </w:rPr>
                              <w:t xml:space="preserve">ограничного </w:t>
                            </w:r>
                          </w:p>
                          <w:p w:rsidR="00927C27" w:rsidRDefault="00794B00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 w:rsidR="000D5D81">
                              <w:rPr>
                                <w:sz w:val="28"/>
                                <w:szCs w:val="28"/>
                              </w:rPr>
                              <w:t>округа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76FBF" w:rsidRPr="000D5D81" w:rsidRDefault="0090665C" w:rsidP="00F76FB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D5D81">
                              <w:rPr>
                                <w:snapToGrid w:val="0"/>
                                <w:sz w:val="28"/>
                                <w:szCs w:val="28"/>
                                <w:u w:val="single"/>
                              </w:rPr>
                              <w:t>от</w:t>
                            </w:r>
                            <w:r w:rsidR="00AD3DF9">
                              <w:rPr>
                                <w:snapToGrid w:val="0"/>
                                <w:sz w:val="28"/>
                                <w:szCs w:val="28"/>
                                <w:u w:val="single"/>
                              </w:rPr>
                              <w:t xml:space="preserve"> 06.07.2021</w:t>
                            </w:r>
                            <w:r w:rsidR="00794B00" w:rsidRPr="000D5D81">
                              <w:rPr>
                                <w:snapToGrid w:val="0"/>
                                <w:sz w:val="28"/>
                                <w:szCs w:val="28"/>
                                <w:u w:val="single"/>
                              </w:rPr>
                              <w:t xml:space="preserve"> года №</w:t>
                            </w:r>
                            <w:r w:rsidR="00AD3DF9">
                              <w:rPr>
                                <w:snapToGrid w:val="0"/>
                                <w:sz w:val="28"/>
                                <w:szCs w:val="28"/>
                                <w:u w:val="single"/>
                              </w:rPr>
                              <w:t xml:space="preserve"> 664 </w:t>
                            </w:r>
                            <w:r w:rsidR="00794B00" w:rsidRPr="000D5D81">
                              <w:rPr>
                                <w:snapToGrid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27C27" w:rsidRPr="0082470D" w:rsidRDefault="00927C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15pt;margin-top:-5.5pt;width:234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" stroked="f">
                <v:textbox>
                  <w:txbxContent>
                    <w:p w:rsidR="00927C27" w:rsidRPr="0082470D" w:rsidRDefault="00927C27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 w:rsidRPr="0082470D">
                        <w:rPr>
                          <w:sz w:val="28"/>
                          <w:szCs w:val="28"/>
                        </w:rPr>
                        <w:t xml:space="preserve">Приложение № </w:t>
                      </w:r>
                      <w:r w:rsidR="00A04D3A" w:rsidRPr="0082470D">
                        <w:rPr>
                          <w:sz w:val="28"/>
                          <w:szCs w:val="28"/>
                        </w:rPr>
                        <w:t>4</w:t>
                      </w:r>
                    </w:p>
                    <w:p w:rsidR="00927C27" w:rsidRPr="0082470D" w:rsidRDefault="00927C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7C27" w:rsidRPr="0082470D" w:rsidRDefault="00927C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470D">
                        <w:rPr>
                          <w:sz w:val="28"/>
                          <w:szCs w:val="28"/>
                        </w:rPr>
                        <w:t>к распоряжению</w:t>
                      </w:r>
                      <w:r w:rsidR="00794B00">
                        <w:rPr>
                          <w:sz w:val="28"/>
                          <w:szCs w:val="28"/>
                        </w:rPr>
                        <w:t xml:space="preserve"> главы</w:t>
                      </w:r>
                    </w:p>
                    <w:p w:rsidR="001E124B" w:rsidRDefault="000D5D81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 w:rsidR="00927C27" w:rsidRPr="0082470D">
                        <w:rPr>
                          <w:sz w:val="28"/>
                          <w:szCs w:val="28"/>
                        </w:rPr>
                        <w:t>дминистрации П</w:t>
                      </w:r>
                      <w:r w:rsidR="00794B00">
                        <w:rPr>
                          <w:sz w:val="28"/>
                          <w:szCs w:val="28"/>
                        </w:rPr>
                        <w:t xml:space="preserve">ограничного </w:t>
                      </w:r>
                    </w:p>
                    <w:p w:rsidR="00927C27" w:rsidRDefault="00794B00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муниципального </w:t>
                      </w:r>
                      <w:r w:rsidR="000D5D81">
                        <w:rPr>
                          <w:sz w:val="28"/>
                          <w:szCs w:val="28"/>
                        </w:rPr>
                        <w:t>округа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76FBF" w:rsidRPr="000D5D81" w:rsidRDefault="0090665C" w:rsidP="00F76FB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0D5D81">
                        <w:rPr>
                          <w:snapToGrid w:val="0"/>
                          <w:sz w:val="28"/>
                          <w:szCs w:val="28"/>
                          <w:u w:val="single"/>
                        </w:rPr>
                        <w:t>от</w:t>
                      </w:r>
                      <w:r w:rsidR="00AD3DF9">
                        <w:rPr>
                          <w:snapToGrid w:val="0"/>
                          <w:sz w:val="28"/>
                          <w:szCs w:val="28"/>
                          <w:u w:val="single"/>
                        </w:rPr>
                        <w:t xml:space="preserve"> 06.07.2021</w:t>
                      </w:r>
                      <w:r w:rsidR="00794B00" w:rsidRPr="000D5D81">
                        <w:rPr>
                          <w:snapToGrid w:val="0"/>
                          <w:sz w:val="28"/>
                          <w:szCs w:val="28"/>
                          <w:u w:val="single"/>
                        </w:rPr>
                        <w:t xml:space="preserve"> года №</w:t>
                      </w:r>
                      <w:r w:rsidR="00AD3DF9">
                        <w:rPr>
                          <w:snapToGrid w:val="0"/>
                          <w:sz w:val="28"/>
                          <w:szCs w:val="28"/>
                          <w:u w:val="single"/>
                        </w:rPr>
                        <w:t xml:space="preserve"> 664 </w:t>
                      </w:r>
                      <w:r w:rsidR="00794B00" w:rsidRPr="000D5D81">
                        <w:rPr>
                          <w:snapToGrid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27C27" w:rsidRPr="0082470D" w:rsidRDefault="00927C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C27" w:rsidRPr="00432091">
        <w:t xml:space="preserve">                                                                                                      </w:t>
      </w:r>
    </w:p>
    <w:p w:rsidR="00927C27" w:rsidRPr="00432091" w:rsidRDefault="00927C27">
      <w:pPr>
        <w:pStyle w:val="11"/>
        <w:spacing w:line="240" w:lineRule="auto"/>
        <w:jc w:val="both"/>
      </w:pPr>
    </w:p>
    <w:p w:rsidR="00927C27" w:rsidRPr="00432091" w:rsidRDefault="00927C27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:rsidR="00927C27" w:rsidRPr="00432091" w:rsidRDefault="00927C27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:rsidR="00927C27" w:rsidRPr="00432091" w:rsidRDefault="00927C27"/>
    <w:p w:rsidR="0082470D" w:rsidRPr="00432091" w:rsidRDefault="0082470D" w:rsidP="0082470D"/>
    <w:p w:rsidR="00794B00" w:rsidRDefault="00794B00">
      <w:pPr>
        <w:pStyle w:val="11"/>
        <w:spacing w:line="240" w:lineRule="auto"/>
        <w:jc w:val="center"/>
        <w:rPr>
          <w:b/>
          <w:bCs/>
          <w:sz w:val="28"/>
          <w:szCs w:val="28"/>
        </w:rPr>
      </w:pPr>
    </w:p>
    <w:p w:rsidR="00794B00" w:rsidRDefault="00794B00">
      <w:pPr>
        <w:pStyle w:val="11"/>
        <w:spacing w:line="240" w:lineRule="auto"/>
        <w:jc w:val="center"/>
        <w:rPr>
          <w:b/>
          <w:bCs/>
          <w:sz w:val="28"/>
          <w:szCs w:val="28"/>
        </w:rPr>
      </w:pPr>
    </w:p>
    <w:p w:rsidR="00794B00" w:rsidRDefault="00794B00">
      <w:pPr>
        <w:pStyle w:val="11"/>
        <w:spacing w:line="240" w:lineRule="auto"/>
        <w:jc w:val="center"/>
        <w:rPr>
          <w:b/>
          <w:bCs/>
          <w:sz w:val="28"/>
          <w:szCs w:val="28"/>
        </w:rPr>
      </w:pPr>
    </w:p>
    <w:p w:rsidR="00927C27" w:rsidRPr="00432091" w:rsidRDefault="00927C27">
      <w:pPr>
        <w:pStyle w:val="11"/>
        <w:spacing w:line="240" w:lineRule="auto"/>
        <w:jc w:val="center"/>
        <w:rPr>
          <w:b/>
          <w:bCs/>
          <w:sz w:val="28"/>
          <w:szCs w:val="28"/>
        </w:rPr>
      </w:pPr>
      <w:r w:rsidRPr="00432091">
        <w:rPr>
          <w:b/>
          <w:bCs/>
          <w:sz w:val="28"/>
          <w:szCs w:val="28"/>
        </w:rPr>
        <w:t>СВЕДЕНИЯ,</w:t>
      </w:r>
    </w:p>
    <w:p w:rsidR="0006577E" w:rsidRPr="00432091" w:rsidRDefault="0006577E" w:rsidP="0006577E">
      <w:pPr>
        <w:rPr>
          <w:sz w:val="14"/>
          <w:szCs w:val="14"/>
        </w:rPr>
      </w:pPr>
    </w:p>
    <w:p w:rsidR="0031469F" w:rsidRDefault="00E83D04" w:rsidP="0031469F">
      <w:pPr>
        <w:pStyle w:val="11"/>
        <w:spacing w:line="240" w:lineRule="auto"/>
        <w:jc w:val="center"/>
        <w:rPr>
          <w:sz w:val="28"/>
          <w:szCs w:val="28"/>
        </w:rPr>
      </w:pPr>
      <w:r w:rsidRPr="00432091">
        <w:rPr>
          <w:sz w:val="28"/>
          <w:szCs w:val="28"/>
        </w:rPr>
        <w:t xml:space="preserve">рекомендуемые к </w:t>
      </w:r>
      <w:r w:rsidR="00927C27" w:rsidRPr="00432091">
        <w:rPr>
          <w:sz w:val="28"/>
          <w:szCs w:val="28"/>
        </w:rPr>
        <w:t>предоставле</w:t>
      </w:r>
      <w:r w:rsidRPr="00432091">
        <w:rPr>
          <w:sz w:val="28"/>
          <w:szCs w:val="28"/>
        </w:rPr>
        <w:t>нию</w:t>
      </w:r>
      <w:r w:rsidR="00927C27" w:rsidRPr="00432091">
        <w:rPr>
          <w:sz w:val="28"/>
          <w:szCs w:val="28"/>
        </w:rPr>
        <w:t xml:space="preserve"> </w:t>
      </w:r>
      <w:r w:rsidR="00921F73">
        <w:rPr>
          <w:sz w:val="28"/>
          <w:szCs w:val="28"/>
        </w:rPr>
        <w:t xml:space="preserve">Межрайонной </w:t>
      </w:r>
      <w:r w:rsidR="00794B00">
        <w:rPr>
          <w:sz w:val="28"/>
          <w:szCs w:val="28"/>
        </w:rPr>
        <w:t xml:space="preserve">ИФНС России № 9 </w:t>
      </w:r>
      <w:r w:rsidR="00927C27" w:rsidRPr="00432091">
        <w:rPr>
          <w:sz w:val="28"/>
          <w:szCs w:val="28"/>
        </w:rPr>
        <w:t>по Приморскому краю</w:t>
      </w:r>
      <w:r w:rsidR="006D3208" w:rsidRPr="00432091">
        <w:rPr>
          <w:sz w:val="28"/>
          <w:szCs w:val="28"/>
        </w:rPr>
        <w:t xml:space="preserve"> в </w:t>
      </w:r>
      <w:r w:rsidR="0031469F">
        <w:rPr>
          <w:sz w:val="28"/>
          <w:szCs w:val="28"/>
        </w:rPr>
        <w:t xml:space="preserve">финансовое управление </w:t>
      </w:r>
      <w:r w:rsidR="000D5D81">
        <w:rPr>
          <w:sz w:val="28"/>
          <w:szCs w:val="28"/>
        </w:rPr>
        <w:t>А</w:t>
      </w:r>
      <w:r w:rsidR="0031469F">
        <w:rPr>
          <w:sz w:val="28"/>
          <w:szCs w:val="28"/>
        </w:rPr>
        <w:t xml:space="preserve">дминистрации </w:t>
      </w:r>
    </w:p>
    <w:p w:rsidR="00927C27" w:rsidRPr="00432091" w:rsidRDefault="0031469F" w:rsidP="0031469F">
      <w:pPr>
        <w:pStyle w:val="1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Пограничного </w:t>
      </w:r>
      <w:r w:rsidR="003F1D41">
        <w:rPr>
          <w:sz w:val="28"/>
          <w:szCs w:val="28"/>
        </w:rPr>
        <w:t xml:space="preserve">муниципального </w:t>
      </w:r>
      <w:r w:rsidR="000D5D8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927C27" w:rsidRPr="00432091" w:rsidRDefault="00927C27">
      <w:pPr>
        <w:pStyle w:val="11"/>
        <w:spacing w:line="240" w:lineRule="auto"/>
        <w:jc w:val="both"/>
        <w:rPr>
          <w:sz w:val="28"/>
          <w:szCs w:val="28"/>
        </w:rPr>
      </w:pPr>
    </w:p>
    <w:p w:rsidR="00EC20B4" w:rsidRDefault="005243CA" w:rsidP="007335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2091">
        <w:rPr>
          <w:color w:val="000000"/>
          <w:sz w:val="28"/>
          <w:szCs w:val="28"/>
        </w:rPr>
        <w:t xml:space="preserve">1. Размеры администрируемых налогов и сборов, поступающих в доход </w:t>
      </w:r>
      <w:r w:rsidR="000D5D81">
        <w:rPr>
          <w:color w:val="000000"/>
          <w:sz w:val="28"/>
          <w:szCs w:val="28"/>
        </w:rPr>
        <w:t>местного</w:t>
      </w:r>
      <w:r w:rsidR="0031469F">
        <w:rPr>
          <w:color w:val="000000"/>
          <w:sz w:val="28"/>
          <w:szCs w:val="28"/>
        </w:rPr>
        <w:t xml:space="preserve"> </w:t>
      </w:r>
      <w:r w:rsidRPr="00432091">
        <w:rPr>
          <w:color w:val="000000"/>
          <w:sz w:val="28"/>
          <w:szCs w:val="28"/>
        </w:rPr>
        <w:t>бюджет</w:t>
      </w:r>
      <w:r w:rsidR="0031469F">
        <w:rPr>
          <w:color w:val="000000"/>
          <w:sz w:val="28"/>
          <w:szCs w:val="28"/>
        </w:rPr>
        <w:t>а</w:t>
      </w:r>
      <w:r w:rsidRPr="00432091">
        <w:rPr>
          <w:color w:val="000000"/>
          <w:sz w:val="28"/>
          <w:szCs w:val="28"/>
        </w:rPr>
        <w:t xml:space="preserve">, в разрезе источников: оценка </w:t>
      </w:r>
      <w:r w:rsidR="0085722A" w:rsidRPr="00432091">
        <w:rPr>
          <w:color w:val="000000"/>
          <w:sz w:val="28"/>
          <w:szCs w:val="28"/>
        </w:rPr>
        <w:t>текущего финансового</w:t>
      </w:r>
      <w:r w:rsidRPr="00432091">
        <w:rPr>
          <w:color w:val="000000"/>
          <w:sz w:val="28"/>
          <w:szCs w:val="28"/>
        </w:rPr>
        <w:t xml:space="preserve"> года и прогноз поступлений </w:t>
      </w:r>
      <w:r w:rsidR="004B10B4" w:rsidRPr="00432091">
        <w:rPr>
          <w:sz w:val="28"/>
          <w:szCs w:val="28"/>
        </w:rPr>
        <w:t>на очередной финансовый год и плановый период</w:t>
      </w:r>
      <w:r w:rsidR="004B10B4" w:rsidRPr="00432091">
        <w:rPr>
          <w:color w:val="000000"/>
          <w:sz w:val="28"/>
          <w:szCs w:val="28"/>
        </w:rPr>
        <w:t xml:space="preserve"> </w:t>
      </w:r>
      <w:r w:rsidRPr="00432091">
        <w:rPr>
          <w:color w:val="000000"/>
          <w:sz w:val="28"/>
          <w:szCs w:val="28"/>
        </w:rPr>
        <w:t>с соответствующ</w:t>
      </w:r>
      <w:r w:rsidR="0085722A" w:rsidRPr="00432091">
        <w:rPr>
          <w:color w:val="000000"/>
          <w:sz w:val="28"/>
          <w:szCs w:val="28"/>
        </w:rPr>
        <w:t>и</w:t>
      </w:r>
      <w:r w:rsidRPr="00432091">
        <w:rPr>
          <w:color w:val="000000"/>
          <w:sz w:val="28"/>
          <w:szCs w:val="28"/>
        </w:rPr>
        <w:t>ми обоснованиями и расчетами от налоговой базы</w:t>
      </w:r>
      <w:r w:rsidR="00EC20B4">
        <w:rPr>
          <w:color w:val="000000"/>
          <w:sz w:val="28"/>
          <w:szCs w:val="28"/>
        </w:rPr>
        <w:t>, сумму задолженности на последнюю отчетную дату</w:t>
      </w:r>
      <w:r w:rsidRPr="00432091">
        <w:rPr>
          <w:color w:val="000000"/>
          <w:sz w:val="28"/>
          <w:szCs w:val="28"/>
        </w:rPr>
        <w:t>.</w:t>
      </w:r>
      <w:r w:rsidR="00EC20B4">
        <w:rPr>
          <w:color w:val="000000"/>
          <w:sz w:val="28"/>
          <w:szCs w:val="28"/>
        </w:rPr>
        <w:t xml:space="preserve"> </w:t>
      </w:r>
    </w:p>
    <w:p w:rsidR="00EC20B4" w:rsidRDefault="00EC20B4" w:rsidP="007335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 земельному налогу:</w:t>
      </w:r>
    </w:p>
    <w:p w:rsidR="00EC20B4" w:rsidRPr="00EC20B4" w:rsidRDefault="00EC20B4" w:rsidP="00EC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0B4">
        <w:rPr>
          <w:color w:val="000000"/>
          <w:sz w:val="28"/>
          <w:szCs w:val="28"/>
        </w:rPr>
        <w:t>количество плательщиков налога в разрезе юридических и физических лиц;</w:t>
      </w:r>
    </w:p>
    <w:p w:rsidR="00EC20B4" w:rsidRPr="00EC20B4" w:rsidRDefault="00EC20B4" w:rsidP="00EC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0B4">
        <w:rPr>
          <w:color w:val="000000"/>
          <w:sz w:val="28"/>
          <w:szCs w:val="28"/>
        </w:rPr>
        <w:t>сумму ожидаемых в текущем финансовом году поступлений налога в местный бюджет в разрезе юридических и физических лиц;</w:t>
      </w:r>
    </w:p>
    <w:p w:rsidR="00EC20B4" w:rsidRPr="00EC20B4" w:rsidRDefault="00EC20B4" w:rsidP="00EC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0B4">
        <w:rPr>
          <w:color w:val="000000"/>
          <w:sz w:val="28"/>
          <w:szCs w:val="28"/>
        </w:rPr>
        <w:t>данные о планируемых в очередном финансовом году и плановом периоде поступлениях налога в местный бюджет по юридическим и физическим лицам в разрезе категорий земель;</w:t>
      </w:r>
    </w:p>
    <w:p w:rsidR="00EC20B4" w:rsidRDefault="00EC20B4" w:rsidP="00EC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20B4">
        <w:rPr>
          <w:color w:val="000000"/>
          <w:sz w:val="28"/>
          <w:szCs w:val="28"/>
        </w:rPr>
        <w:t>сумму задолженности на последнюю отчетную дату.</w:t>
      </w:r>
    </w:p>
    <w:p w:rsidR="005243CA" w:rsidRPr="00432091" w:rsidRDefault="0021777E" w:rsidP="007335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243CA" w:rsidRPr="00432091">
        <w:rPr>
          <w:color w:val="000000"/>
          <w:sz w:val="28"/>
          <w:szCs w:val="28"/>
        </w:rPr>
        <w:t xml:space="preserve">. Расчет потерь (оценка в </w:t>
      </w:r>
      <w:r w:rsidR="0085722A" w:rsidRPr="00432091">
        <w:rPr>
          <w:color w:val="000000"/>
          <w:sz w:val="28"/>
          <w:szCs w:val="28"/>
        </w:rPr>
        <w:t>текущем и очередном финансовом годах</w:t>
      </w:r>
      <w:r w:rsidR="005243CA" w:rsidRPr="00432091">
        <w:rPr>
          <w:color w:val="000000"/>
          <w:sz w:val="28"/>
          <w:szCs w:val="28"/>
        </w:rPr>
        <w:t xml:space="preserve">) </w:t>
      </w:r>
      <w:r w:rsidR="000D5D81">
        <w:rPr>
          <w:color w:val="000000"/>
          <w:sz w:val="28"/>
          <w:szCs w:val="28"/>
        </w:rPr>
        <w:t>местного</w:t>
      </w:r>
      <w:r w:rsidR="005243CA" w:rsidRPr="00432091">
        <w:rPr>
          <w:color w:val="000000"/>
          <w:sz w:val="28"/>
          <w:szCs w:val="28"/>
        </w:rPr>
        <w:t xml:space="preserve"> бюджет</w:t>
      </w:r>
      <w:r w:rsidR="000D5D81">
        <w:rPr>
          <w:color w:val="000000"/>
          <w:sz w:val="28"/>
          <w:szCs w:val="28"/>
        </w:rPr>
        <w:t>а</w:t>
      </w:r>
      <w:r w:rsidR="0031469F">
        <w:rPr>
          <w:color w:val="000000"/>
          <w:sz w:val="28"/>
          <w:szCs w:val="28"/>
        </w:rPr>
        <w:t xml:space="preserve"> </w:t>
      </w:r>
      <w:r w:rsidR="005243CA" w:rsidRPr="00432091">
        <w:rPr>
          <w:color w:val="000000"/>
          <w:sz w:val="28"/>
          <w:szCs w:val="28"/>
        </w:rPr>
        <w:t>в связи с предоставляемыми налоговыми льготами в разрезе налогов и категорий налогоплательщиков, которым предоставлены налоговые льготы.</w:t>
      </w:r>
    </w:p>
    <w:p w:rsidR="005243CA" w:rsidRPr="00432091" w:rsidRDefault="0021777E" w:rsidP="007335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43CA" w:rsidRPr="00432091">
        <w:rPr>
          <w:color w:val="000000"/>
          <w:sz w:val="28"/>
          <w:szCs w:val="28"/>
        </w:rPr>
        <w:t xml:space="preserve">. Суммы предоставляемых стандартных, имущественных, социальных и профессиональных вычетов, установленных статьями 218-221 части второй </w:t>
      </w:r>
      <w:r w:rsidR="005243CA" w:rsidRPr="00432091">
        <w:rPr>
          <w:color w:val="000000"/>
          <w:sz w:val="28"/>
          <w:szCs w:val="28"/>
        </w:rPr>
        <w:lastRenderedPageBreak/>
        <w:t>Налогового кодекса Российской Федерации за год</w:t>
      </w:r>
      <w:r w:rsidR="00D70E06" w:rsidRPr="00432091">
        <w:rPr>
          <w:color w:val="000000"/>
          <w:sz w:val="28"/>
          <w:szCs w:val="28"/>
        </w:rPr>
        <w:t>, предшествующий отчетному финансовому году</w:t>
      </w:r>
      <w:r w:rsidR="005243CA" w:rsidRPr="00432091">
        <w:rPr>
          <w:color w:val="000000"/>
          <w:sz w:val="28"/>
          <w:szCs w:val="28"/>
        </w:rPr>
        <w:t>.</w:t>
      </w:r>
    </w:p>
    <w:p w:rsidR="005243CA" w:rsidRPr="00432091" w:rsidRDefault="0021777E" w:rsidP="000C0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C20B4">
        <w:rPr>
          <w:color w:val="000000"/>
          <w:sz w:val="28"/>
          <w:szCs w:val="28"/>
        </w:rPr>
        <w:t>.</w:t>
      </w:r>
      <w:r w:rsidR="005243CA" w:rsidRPr="00432091">
        <w:rPr>
          <w:color w:val="000000"/>
          <w:sz w:val="28"/>
          <w:szCs w:val="28"/>
        </w:rPr>
        <w:t xml:space="preserve"> </w:t>
      </w:r>
      <w:r w:rsidR="005243CA" w:rsidRPr="00432091">
        <w:rPr>
          <w:sz w:val="28"/>
          <w:szCs w:val="28"/>
        </w:rPr>
        <w:t xml:space="preserve">Сведения о количестве плательщиков (юридических и физических лиц), осуществляющих предпринимательскую деятельность, подлежащую налогообложению </w:t>
      </w:r>
      <w:r w:rsidR="003F1D41">
        <w:rPr>
          <w:sz w:val="28"/>
          <w:szCs w:val="28"/>
        </w:rPr>
        <w:t xml:space="preserve">по упрощенной системе налогообложения </w:t>
      </w:r>
      <w:r w:rsidR="005243CA" w:rsidRPr="00432091">
        <w:rPr>
          <w:sz w:val="28"/>
          <w:szCs w:val="28"/>
        </w:rPr>
        <w:t>в разрезе видов деятельности в соответствии с главой 26.</w:t>
      </w:r>
      <w:r w:rsidR="003F1D41">
        <w:rPr>
          <w:sz w:val="28"/>
          <w:szCs w:val="28"/>
        </w:rPr>
        <w:t>2</w:t>
      </w:r>
      <w:r w:rsidR="005243CA" w:rsidRPr="00432091">
        <w:rPr>
          <w:sz w:val="28"/>
          <w:szCs w:val="28"/>
        </w:rPr>
        <w:t xml:space="preserve"> Налогового кодекса Российской Федерации.</w:t>
      </w:r>
    </w:p>
    <w:p w:rsidR="00474696" w:rsidRDefault="0021777E" w:rsidP="000C0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43CA" w:rsidRPr="00432091">
        <w:rPr>
          <w:sz w:val="28"/>
          <w:szCs w:val="28"/>
        </w:rPr>
        <w:t xml:space="preserve">. Сведения о </w:t>
      </w:r>
      <w:r w:rsidR="00474696">
        <w:rPr>
          <w:sz w:val="28"/>
          <w:szCs w:val="28"/>
        </w:rPr>
        <w:t>количестве плательщиков (юридических и физических лиц), осуществляющих предпринимательскую деятельность, подлежащую налогообложению единым сельскохозяйственным налогом в соответствии с главой 26.1 Налогового кодекса Российской Федерации.</w:t>
      </w:r>
    </w:p>
    <w:p w:rsidR="00474696" w:rsidRDefault="0021777E" w:rsidP="000C0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74696">
        <w:rPr>
          <w:sz w:val="28"/>
          <w:szCs w:val="28"/>
        </w:rPr>
        <w:t xml:space="preserve">. Сведения о количестве сельскохозяйственных товаропроизводителей, перешедших, в соответствии с главой 26.1 Налогового кодекса Российской Федерации, на уплату единого сельскохозяйственного налога. </w:t>
      </w:r>
    </w:p>
    <w:sectPr w:rsidR="00474696" w:rsidSect="0082470D">
      <w:headerReference w:type="default" r:id="rId7"/>
      <w:pgSz w:w="11907" w:h="16840"/>
      <w:pgMar w:top="1134" w:right="851" w:bottom="1134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15" w:rsidRDefault="00EB1A15">
      <w:r>
        <w:separator/>
      </w:r>
    </w:p>
  </w:endnote>
  <w:endnote w:type="continuationSeparator" w:id="0">
    <w:p w:rsidR="00EB1A15" w:rsidRDefault="00EB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15" w:rsidRDefault="00EB1A15">
      <w:r>
        <w:separator/>
      </w:r>
    </w:p>
  </w:footnote>
  <w:footnote w:type="continuationSeparator" w:id="0">
    <w:p w:rsidR="00EB1A15" w:rsidRDefault="00EB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C27" w:rsidRDefault="00927C2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63CF">
      <w:rPr>
        <w:rStyle w:val="a6"/>
        <w:noProof/>
      </w:rPr>
      <w:t>2</w:t>
    </w:r>
    <w:r>
      <w:rPr>
        <w:rStyle w:val="a6"/>
      </w:rPr>
      <w:fldChar w:fldCharType="end"/>
    </w:r>
  </w:p>
  <w:p w:rsidR="00927C27" w:rsidRDefault="00927C27">
    <w:pPr>
      <w:pStyle w:val="a4"/>
    </w:pPr>
  </w:p>
  <w:p w:rsidR="00927C27" w:rsidRDefault="00927C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D0"/>
    <w:rsid w:val="000145AC"/>
    <w:rsid w:val="0006577E"/>
    <w:rsid w:val="00074B1E"/>
    <w:rsid w:val="00093324"/>
    <w:rsid w:val="000C0510"/>
    <w:rsid w:val="000D5D81"/>
    <w:rsid w:val="000E2954"/>
    <w:rsid w:val="00137979"/>
    <w:rsid w:val="00187068"/>
    <w:rsid w:val="001E124B"/>
    <w:rsid w:val="0021777E"/>
    <w:rsid w:val="00244B1E"/>
    <w:rsid w:val="00293E07"/>
    <w:rsid w:val="002C36F7"/>
    <w:rsid w:val="00304A7D"/>
    <w:rsid w:val="003140BA"/>
    <w:rsid w:val="0031469F"/>
    <w:rsid w:val="003542C6"/>
    <w:rsid w:val="003D31B9"/>
    <w:rsid w:val="003F1D41"/>
    <w:rsid w:val="003F6BCB"/>
    <w:rsid w:val="00402E59"/>
    <w:rsid w:val="00406B9A"/>
    <w:rsid w:val="00432091"/>
    <w:rsid w:val="00474696"/>
    <w:rsid w:val="004A5556"/>
    <w:rsid w:val="004B10B4"/>
    <w:rsid w:val="004C74B7"/>
    <w:rsid w:val="005243CA"/>
    <w:rsid w:val="00583ECE"/>
    <w:rsid w:val="00586FD2"/>
    <w:rsid w:val="005D0EEE"/>
    <w:rsid w:val="006A6336"/>
    <w:rsid w:val="006C199B"/>
    <w:rsid w:val="006D2F82"/>
    <w:rsid w:val="006D3208"/>
    <w:rsid w:val="007335AD"/>
    <w:rsid w:val="00760440"/>
    <w:rsid w:val="00777DEA"/>
    <w:rsid w:val="0079223A"/>
    <w:rsid w:val="00794B00"/>
    <w:rsid w:val="007C6913"/>
    <w:rsid w:val="0082470D"/>
    <w:rsid w:val="0083486F"/>
    <w:rsid w:val="00853320"/>
    <w:rsid w:val="0085722A"/>
    <w:rsid w:val="008E105E"/>
    <w:rsid w:val="0090665C"/>
    <w:rsid w:val="009103AF"/>
    <w:rsid w:val="00921F73"/>
    <w:rsid w:val="00926336"/>
    <w:rsid w:val="00927C27"/>
    <w:rsid w:val="0095184E"/>
    <w:rsid w:val="00994F4E"/>
    <w:rsid w:val="009B3E37"/>
    <w:rsid w:val="009C3A3A"/>
    <w:rsid w:val="009C6519"/>
    <w:rsid w:val="009D3F29"/>
    <w:rsid w:val="009E4B9A"/>
    <w:rsid w:val="00A04D3A"/>
    <w:rsid w:val="00AC0D95"/>
    <w:rsid w:val="00AC29ED"/>
    <w:rsid w:val="00AD3DF9"/>
    <w:rsid w:val="00AF63CF"/>
    <w:rsid w:val="00B14B04"/>
    <w:rsid w:val="00B20890"/>
    <w:rsid w:val="00B266D0"/>
    <w:rsid w:val="00BA01AA"/>
    <w:rsid w:val="00C52E06"/>
    <w:rsid w:val="00C82D61"/>
    <w:rsid w:val="00C87984"/>
    <w:rsid w:val="00CA4B66"/>
    <w:rsid w:val="00D1092F"/>
    <w:rsid w:val="00D65A96"/>
    <w:rsid w:val="00D678B3"/>
    <w:rsid w:val="00D70E06"/>
    <w:rsid w:val="00E010BC"/>
    <w:rsid w:val="00E33850"/>
    <w:rsid w:val="00E37987"/>
    <w:rsid w:val="00E55E76"/>
    <w:rsid w:val="00E83D04"/>
    <w:rsid w:val="00EA03B9"/>
    <w:rsid w:val="00EB1A15"/>
    <w:rsid w:val="00EC20B4"/>
    <w:rsid w:val="00EE397A"/>
    <w:rsid w:val="00F445B4"/>
    <w:rsid w:val="00F76FBF"/>
    <w:rsid w:val="00F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167AD2-C79D-4E82-A1AB-30EDE92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pPr>
      <w:keepNext/>
      <w:spacing w:line="360" w:lineRule="auto"/>
      <w:ind w:firstLine="720"/>
      <w:jc w:val="right"/>
      <w:outlineLvl w:val="0"/>
    </w:pPr>
    <w:rPr>
      <w:color w:val="000000"/>
      <w:sz w:val="26"/>
      <w:szCs w:val="26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720"/>
      <w:jc w:val="center"/>
    </w:pPr>
    <w:rPr>
      <w:color w:val="000000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11DA5-FBA3-4B45-A53F-1FEDD626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Приложение № 3</vt:lpstr>
    </vt:vector>
  </TitlesOfParts>
  <Company>Финансовое управление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Харитонова</dc:creator>
  <cp:keywords/>
  <dc:description/>
  <cp:lastModifiedBy>115-01</cp:lastModifiedBy>
  <cp:revision>2</cp:revision>
  <cp:lastPrinted>2021-06-18T07:55:00Z</cp:lastPrinted>
  <dcterms:created xsi:type="dcterms:W3CDTF">2021-08-23T23:29:00Z</dcterms:created>
  <dcterms:modified xsi:type="dcterms:W3CDTF">2021-08-23T23:29:00Z</dcterms:modified>
</cp:coreProperties>
</file>